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884E7" w14:textId="77777777" w:rsidR="00EC4E0B" w:rsidRDefault="00EC4E0B" w:rsidP="00EC4E0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0728491" w14:textId="77777777" w:rsidR="00E93053" w:rsidRDefault="00C14096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modułu kształcenia</w:t>
      </w:r>
    </w:p>
    <w:tbl>
      <w:tblPr>
        <w:tblW w:w="10173" w:type="dxa"/>
        <w:tblInd w:w="-1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134"/>
      </w:tblGrid>
      <w:tr w:rsidR="00E93053" w14:paraId="32888BB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46C58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D3241" w14:textId="77777777" w:rsidR="00E93053" w:rsidRPr="0019620D" w:rsidRDefault="00C140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620D">
              <w:rPr>
                <w:rFonts w:ascii="Times New Roman" w:hAnsi="Times New Roman"/>
                <w:b/>
                <w:sz w:val="20"/>
                <w:szCs w:val="20"/>
              </w:rPr>
              <w:t>Podstawy negocjacji i rozwiązywania konfliktów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DA9A0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139F1" w14:textId="77777777" w:rsidR="00E93053" w:rsidRDefault="00E930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E93053" w14:paraId="41FA212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50263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96310" w14:textId="77777777" w:rsidR="00E93053" w:rsidRDefault="00C14096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93053" w14:paraId="47D9DAA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67B75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0A60" w14:textId="77777777" w:rsidR="00E93053" w:rsidRDefault="00C14096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93053" w14:paraId="6629A23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6AB24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2F77" w14:textId="7F9DC630" w:rsidR="00E93053" w:rsidRDefault="000F54F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</w:t>
            </w:r>
            <w:r w:rsidR="00C14096"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E93053" w14:paraId="47C0EF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552C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D6B79" w14:textId="77777777" w:rsidR="00E93053" w:rsidRDefault="00C14096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E93053" w14:paraId="57C3044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71A5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3A44D" w14:textId="56CE8029" w:rsidR="00E93053" w:rsidRDefault="0019620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C14096">
              <w:rPr>
                <w:rFonts w:ascii="Times New Roman" w:hAnsi="Times New Roman"/>
                <w:sz w:val="16"/>
                <w:szCs w:val="16"/>
              </w:rPr>
              <w:t>tacjonarne</w:t>
            </w:r>
            <w:r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93053" w14:paraId="028294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6E2C3" w14:textId="77777777" w:rsidR="00E93053" w:rsidRDefault="00C14096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6590A" w14:textId="0B50B637" w:rsidR="00E93053" w:rsidRDefault="0019620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E93053" w14:paraId="4B273FF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3D6A2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ECED" w14:textId="77777777" w:rsidR="00E93053" w:rsidRDefault="00C140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73C67" w14:textId="7A779AB3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9620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52272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93053" w14:paraId="00439B7A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A452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4F01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B25C377" w14:textId="1A444C3A" w:rsidR="0019620D" w:rsidRDefault="0019620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98BA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7F202" w14:textId="77777777" w:rsidR="00E93053" w:rsidRDefault="00C140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19C9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5EC98" w14:textId="5B31CE94" w:rsidR="00E93053" w:rsidRDefault="00C14096" w:rsidP="00A5653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19620D">
              <w:rPr>
                <w:rFonts w:ascii="Times New Roman" w:hAnsi="Times New Roman"/>
                <w:sz w:val="14"/>
                <w:szCs w:val="14"/>
              </w:rPr>
              <w:t>/0</w:t>
            </w:r>
            <w:r w:rsidR="00A5653E">
              <w:rPr>
                <w:rFonts w:ascii="Times New Roman" w:hAnsi="Times New Roman"/>
                <w:sz w:val="14"/>
                <w:szCs w:val="14"/>
              </w:rPr>
              <w:t>,</w:t>
            </w:r>
            <w:r w:rsidR="0019620D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23C03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53327" w14:textId="77777777" w:rsidR="00E93053" w:rsidRDefault="00C140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846DE" w14:textId="77777777" w:rsidR="00CE778F" w:rsidRDefault="00CE778F"/>
        </w:tc>
      </w:tr>
      <w:tr w:rsidR="00E93053" w14:paraId="1247E840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4F4B" w14:textId="77777777" w:rsidR="00CE778F" w:rsidRDefault="00CE778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EBE06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CC2DF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CC4EC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C5B5864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D92F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A649" w14:textId="77777777" w:rsidR="00E93053" w:rsidRDefault="00E930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31D9F990" w14:textId="77777777" w:rsidR="00E93053" w:rsidRDefault="00C140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5653E" w14:paraId="52399EBF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5980B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D20F" w14:textId="4D7BA07C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713A" w14:textId="1904E453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8780" w14:textId="0C13C81F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C13A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A41C3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A5653E" w14:paraId="570BA00F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BD51D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7734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CC2D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D9C5C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4503D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6ED5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653E" w14:paraId="16E5ECAB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8328B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E931" w14:textId="161BBD08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EFD0" w14:textId="412F9AFF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F7E0" w14:textId="5A5A003A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5653E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F02DA" w14:textId="58D2881F" w:rsidR="00A5653E" w:rsidRDefault="002E2AC8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Pr="002E2AC8">
              <w:rPr>
                <w:rFonts w:ascii="Times New Roman" w:hAnsi="Times New Roman"/>
                <w:sz w:val="16"/>
                <w:szCs w:val="16"/>
              </w:rPr>
              <w:t xml:space="preserve">rzygotowanie i </w:t>
            </w:r>
            <w:r w:rsidR="000F54FD" w:rsidRPr="002E2AC8">
              <w:rPr>
                <w:rFonts w:ascii="Times New Roman" w:hAnsi="Times New Roman"/>
                <w:sz w:val="16"/>
                <w:szCs w:val="16"/>
              </w:rPr>
              <w:t>przeprowadzenie scenariusza</w:t>
            </w:r>
            <w:r w:rsidRPr="002E2AC8">
              <w:rPr>
                <w:rFonts w:ascii="Times New Roman" w:hAnsi="Times New Roman"/>
                <w:sz w:val="16"/>
                <w:szCs w:val="16"/>
              </w:rPr>
              <w:t xml:space="preserve"> negocjacji w parach</w:t>
            </w:r>
            <w:r>
              <w:rPr>
                <w:rFonts w:ascii="Times New Roman" w:hAnsi="Times New Roman"/>
                <w:sz w:val="16"/>
                <w:szCs w:val="16"/>
              </w:rPr>
              <w:t>, d</w:t>
            </w:r>
            <w:r w:rsidR="00A5653E">
              <w:rPr>
                <w:rFonts w:ascii="Times New Roman" w:hAnsi="Times New Roman"/>
                <w:sz w:val="16"/>
                <w:szCs w:val="16"/>
              </w:rPr>
              <w:t>yskusja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1AB3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A5653E" w14:paraId="4EE9459E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512F9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8C6E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5E15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2ADD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834F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45839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653E" w14:paraId="4FE7466C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0A01A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B0042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8C4A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C214" w14:textId="777777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9793F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22A8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653E" w14:paraId="3F886396" w14:textId="77777777" w:rsidTr="00534971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6A56" w14:textId="77777777" w:rsidR="00A5653E" w:rsidRDefault="00A5653E" w:rsidP="00A565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528F" w14:textId="25770AA8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38C0" w14:textId="432960E5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00E2" w14:textId="0A3C377D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9D91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697C0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5653E" w14:paraId="371CBD07" w14:textId="77777777" w:rsidTr="00534971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22DB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33DA" w14:textId="677713A4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5653E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1B9F" w14:textId="5D2847D6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5653E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6C1D" w14:textId="0288FF77" w:rsidR="00A5653E" w:rsidRP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5653E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98E12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C13FE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7CDBE" w14:textId="77777777" w:rsidR="00A5653E" w:rsidRDefault="00A5653E" w:rsidP="00A5653E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5653E" w14:paraId="3B66652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890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E00A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F22D6C5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6961637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EFCDF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B607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EFB2B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5653E" w14:paraId="34BECD0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4774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7A05892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2D651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4D63E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współczesnych uwarunkowań bezpiecznego bytu i rozwoju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C2D0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DB1E7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5653E" w14:paraId="0606702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B49ED" w14:textId="77777777" w:rsidR="00A5653E" w:rsidRDefault="00A5653E" w:rsidP="00A565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FC32C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F19B2" w14:textId="6EC8AD4C" w:rsidR="00A5653E" w:rsidRDefault="00174074" w:rsidP="00F4430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74074">
              <w:rPr>
                <w:rFonts w:ascii="Times New Roman" w:hAnsi="Times New Roman"/>
                <w:sz w:val="16"/>
                <w:szCs w:val="16"/>
              </w:rPr>
              <w:t xml:space="preserve">Zna i rozumie wzajemne uwarunkowania różnych płaszczyzn bezpieczeństwa wewnętrznego </w:t>
            </w:r>
            <w:r w:rsidR="00F44305">
              <w:rPr>
                <w:rFonts w:ascii="Times New Roman" w:hAnsi="Times New Roman"/>
                <w:sz w:val="16"/>
                <w:szCs w:val="16"/>
              </w:rPr>
              <w:t>warunkujących</w:t>
            </w:r>
            <w:r w:rsidR="00A5653E">
              <w:rPr>
                <w:rFonts w:ascii="Times New Roman" w:hAnsi="Times New Roman"/>
                <w:sz w:val="16"/>
                <w:szCs w:val="16"/>
              </w:rPr>
              <w:t xml:space="preserve"> potrzeb</w:t>
            </w:r>
            <w:r w:rsidR="00F44305">
              <w:rPr>
                <w:rFonts w:ascii="Times New Roman" w:hAnsi="Times New Roman"/>
                <w:sz w:val="16"/>
                <w:szCs w:val="16"/>
              </w:rPr>
              <w:t>ę</w:t>
            </w:r>
            <w:r w:rsidR="00A5653E">
              <w:rPr>
                <w:rFonts w:ascii="Times New Roman" w:hAnsi="Times New Roman"/>
                <w:sz w:val="16"/>
                <w:szCs w:val="16"/>
              </w:rPr>
              <w:t xml:space="preserve"> bezpieczeństwa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89AB" w14:textId="00DFDE49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F44305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5450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5653E" w14:paraId="066C814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7CDD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64F031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F73B2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6631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dokonywać krytycznej analizy i selekcji informacji, a także dobierać adekwatne metody analiz, na podstawie wyników formułować własne opinie i wnioski w zakresie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3FA4A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5C4D2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5653E" w14:paraId="34473E6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79A12" w14:textId="77777777" w:rsidR="00A5653E" w:rsidRDefault="00A5653E" w:rsidP="00A565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56E4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4512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występować publicznie, prowadzić debatę na temat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67A8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B60A4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5653E" w14:paraId="58EE739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ED69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CA9AC1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AE23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84E41" w14:textId="66430EEE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Jest gotowy do prowadzenia krytycznej analizy pozyskiwanych </w:t>
            </w:r>
            <w:r w:rsidR="000F54FD">
              <w:rPr>
                <w:rFonts w:ascii="Times New Roman" w:hAnsi="Times New Roman"/>
                <w:sz w:val="16"/>
                <w:szCs w:val="16"/>
              </w:rPr>
              <w:t>materiałów 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opracowań na temat </w:t>
            </w:r>
            <w:r w:rsidR="000F54FD">
              <w:rPr>
                <w:rFonts w:ascii="Times New Roman" w:hAnsi="Times New Roman"/>
                <w:sz w:val="16"/>
                <w:szCs w:val="16"/>
              </w:rPr>
              <w:t>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EEFC6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168CF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A5653E" w14:paraId="365BCE1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3527" w14:textId="77777777" w:rsidR="00A5653E" w:rsidRDefault="00A5653E" w:rsidP="00A5653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7EAD7" w14:textId="77777777" w:rsidR="00A5653E" w:rsidRDefault="00A5653E" w:rsidP="00A565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9137F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Jest gotowy do pełnienia roli menedżera bezpieczeństwa wewnętrznego z zachowaniem profesjonalizmu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i  etycznych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zasad postępowania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BD5D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6648A" w14:textId="77777777" w:rsidR="00A5653E" w:rsidRDefault="00A5653E" w:rsidP="00A5653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7AFEE90D" w14:textId="77777777" w:rsidR="00E93053" w:rsidRDefault="00E93053">
      <w:pPr>
        <w:pStyle w:val="Standard"/>
      </w:pPr>
    </w:p>
    <w:p w14:paraId="203F929B" w14:textId="73C9C898" w:rsidR="00E93053" w:rsidRDefault="00C14096">
      <w:pPr>
        <w:pStyle w:val="Standard"/>
        <w:pageBreakBefore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Treści kształcenia</w:t>
      </w:r>
    </w:p>
    <w:p w14:paraId="5FD65E53" w14:textId="77777777" w:rsidR="00CD53B8" w:rsidRPr="00F963EF" w:rsidRDefault="00CD53B8" w:rsidP="00CD53B8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CD53B8" w:rsidRPr="00F963EF" w14:paraId="32FDBC8E" w14:textId="77777777" w:rsidTr="00EA3238">
        <w:tc>
          <w:tcPr>
            <w:tcW w:w="2802" w:type="dxa"/>
          </w:tcPr>
          <w:p w14:paraId="3DED8D4A" w14:textId="77777777" w:rsidR="00CD53B8" w:rsidRPr="00F963EF" w:rsidRDefault="00CD53B8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D522261" w14:textId="77777777" w:rsidR="00CD53B8" w:rsidRPr="00F963EF" w:rsidRDefault="00CD53B8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D53B8" w:rsidRPr="00F963EF" w14:paraId="413F5B92" w14:textId="77777777" w:rsidTr="00EA3238">
        <w:tc>
          <w:tcPr>
            <w:tcW w:w="2802" w:type="dxa"/>
          </w:tcPr>
          <w:p w14:paraId="4B375AD8" w14:textId="77777777" w:rsidR="00CD53B8" w:rsidRPr="00414EE1" w:rsidRDefault="00CD53B8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5A4E058" w14:textId="77777777" w:rsidR="00CD53B8" w:rsidRPr="00414EE1" w:rsidRDefault="00CD53B8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CD53B8" w:rsidRPr="00F963EF" w14:paraId="05EADC2E" w14:textId="77777777" w:rsidTr="00EA3238">
        <w:tc>
          <w:tcPr>
            <w:tcW w:w="9212" w:type="dxa"/>
            <w:gridSpan w:val="2"/>
          </w:tcPr>
          <w:p w14:paraId="36A8D472" w14:textId="77777777" w:rsidR="00CD53B8" w:rsidRPr="00F963EF" w:rsidRDefault="00CD53B8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D53B8" w:rsidRPr="00F963EF" w14:paraId="1491456C" w14:textId="77777777" w:rsidTr="00EA3238">
        <w:tc>
          <w:tcPr>
            <w:tcW w:w="9212" w:type="dxa"/>
            <w:gridSpan w:val="2"/>
          </w:tcPr>
          <w:p w14:paraId="60C9C64B" w14:textId="77777777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Istota negocjacji. Rola negocjacji w życiu społecznym, w tym dla bezpieczeństwa</w:t>
            </w:r>
          </w:p>
          <w:p w14:paraId="37C91AF7" w14:textId="77777777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Skuteczne negocjacje i ich wyznaczniki, negocjacje a mediacje</w:t>
            </w:r>
          </w:p>
          <w:p w14:paraId="391C48E7" w14:textId="77777777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Pojęcie konfliktu, natura konfliktów i ich dynamika</w:t>
            </w:r>
          </w:p>
          <w:p w14:paraId="0D259139" w14:textId="16049632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Negocjacje jako metoda rozwiązywania konfliktów</w:t>
            </w:r>
            <w:r w:rsidR="00E13DA2">
              <w:rPr>
                <w:bCs/>
                <w:sz w:val="20"/>
                <w:szCs w:val="20"/>
              </w:rPr>
              <w:t xml:space="preserve"> </w:t>
            </w:r>
            <w:r w:rsidR="00E13DA2" w:rsidRPr="00AA0D10">
              <w:rPr>
                <w:bCs/>
                <w:sz w:val="20"/>
                <w:szCs w:val="20"/>
              </w:rPr>
              <w:t xml:space="preserve">w </w:t>
            </w:r>
            <w:r w:rsidR="00E00D10" w:rsidRPr="00AA0D10">
              <w:rPr>
                <w:bCs/>
                <w:sz w:val="20"/>
                <w:szCs w:val="20"/>
              </w:rPr>
              <w:t>procesie zapewniania</w:t>
            </w:r>
            <w:r w:rsidR="00E13DA2" w:rsidRPr="00AA0D10">
              <w:rPr>
                <w:bCs/>
                <w:sz w:val="20"/>
                <w:szCs w:val="20"/>
              </w:rPr>
              <w:t xml:space="preserve"> bezpieczeństwa</w:t>
            </w:r>
          </w:p>
          <w:p w14:paraId="7541003C" w14:textId="3BA96A12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Rodzaje negocjacji, style negocjowania</w:t>
            </w:r>
            <w:r w:rsidR="00E13DA2">
              <w:rPr>
                <w:bCs/>
                <w:sz w:val="20"/>
                <w:szCs w:val="20"/>
              </w:rPr>
              <w:t xml:space="preserve"> </w:t>
            </w:r>
          </w:p>
          <w:p w14:paraId="59B2F767" w14:textId="445403C9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 xml:space="preserve">Techniki negocjacyjne wykorzystywane w rozwiązywaniu </w:t>
            </w:r>
            <w:r w:rsidRPr="00AA0D10">
              <w:rPr>
                <w:bCs/>
                <w:sz w:val="20"/>
                <w:szCs w:val="20"/>
              </w:rPr>
              <w:t>sporów</w:t>
            </w:r>
            <w:r w:rsidR="00E13DA2" w:rsidRPr="00AA0D10">
              <w:rPr>
                <w:bCs/>
                <w:sz w:val="20"/>
                <w:szCs w:val="20"/>
              </w:rPr>
              <w:t xml:space="preserve"> w służbach mundurowych</w:t>
            </w:r>
          </w:p>
          <w:p w14:paraId="41CA2321" w14:textId="72A8F2BD" w:rsidR="00CD53B8" w:rsidRPr="00CD53B8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 xml:space="preserve">Typy negocjatorów, kompetencje komunikacyjne negocjatora, warunki skutecznych negocjacji w rozwiązywaniu konfliktów związanych </w:t>
            </w:r>
            <w:r w:rsidR="000F54FD" w:rsidRPr="00CD53B8">
              <w:rPr>
                <w:bCs/>
                <w:sz w:val="20"/>
                <w:szCs w:val="20"/>
              </w:rPr>
              <w:t>z bezpieczeństwem</w:t>
            </w:r>
          </w:p>
          <w:p w14:paraId="06AC2197" w14:textId="02B2745F" w:rsidR="00CD53B8" w:rsidRPr="00FA54E1" w:rsidRDefault="00CD53B8" w:rsidP="00CD53B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CD53B8">
              <w:rPr>
                <w:bCs/>
                <w:sz w:val="20"/>
                <w:szCs w:val="20"/>
              </w:rPr>
              <w:t>Zasady obrony przed manipulacją w negocjacjach, asertywność w negocjacjach</w:t>
            </w:r>
          </w:p>
        </w:tc>
      </w:tr>
    </w:tbl>
    <w:p w14:paraId="2420F01E" w14:textId="77777777" w:rsidR="00CD53B8" w:rsidRPr="00F963EF" w:rsidRDefault="00CD53B8" w:rsidP="00CD53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CD53B8" w:rsidRPr="00F963EF" w14:paraId="11EB246D" w14:textId="77777777" w:rsidTr="00EA3238">
        <w:tc>
          <w:tcPr>
            <w:tcW w:w="2802" w:type="dxa"/>
          </w:tcPr>
          <w:p w14:paraId="1EA86500" w14:textId="77777777" w:rsidR="00CD53B8" w:rsidRPr="00F963EF" w:rsidRDefault="00CD53B8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D376A05" w14:textId="77777777" w:rsidR="00CD53B8" w:rsidRPr="00F963EF" w:rsidRDefault="00CD53B8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D53B8" w:rsidRPr="00F963EF" w14:paraId="0AB8AD9C" w14:textId="77777777" w:rsidTr="00EA3238">
        <w:tc>
          <w:tcPr>
            <w:tcW w:w="2802" w:type="dxa"/>
          </w:tcPr>
          <w:p w14:paraId="04E11E93" w14:textId="77777777" w:rsidR="00CD53B8" w:rsidRPr="00414EE1" w:rsidRDefault="00CD53B8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B5EB0FD" w14:textId="41F8BE03" w:rsidR="00CD53B8" w:rsidRPr="00732EBB" w:rsidRDefault="00CD53B8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 w:rsidR="000105B5" w:rsidRPr="000105B5">
              <w:rPr>
                <w:bCs/>
                <w:sz w:val="18"/>
                <w:szCs w:val="18"/>
              </w:rPr>
              <w:t>w małych zespołach, analiza przypadku negocjacji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D53B8" w:rsidRPr="00F963EF" w14:paraId="27408397" w14:textId="77777777" w:rsidTr="00EA3238">
        <w:tc>
          <w:tcPr>
            <w:tcW w:w="9212" w:type="dxa"/>
            <w:gridSpan w:val="2"/>
          </w:tcPr>
          <w:p w14:paraId="69E8E906" w14:textId="77777777" w:rsidR="00CD53B8" w:rsidRPr="00F963EF" w:rsidRDefault="00CD53B8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D53B8" w:rsidRPr="00F963EF" w14:paraId="2A19EF81" w14:textId="77777777" w:rsidTr="00EA3238">
        <w:tc>
          <w:tcPr>
            <w:tcW w:w="9212" w:type="dxa"/>
            <w:gridSpan w:val="2"/>
          </w:tcPr>
          <w:p w14:paraId="5695D7A7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Typy i style negocjacji: negocjacje miękkie, twarde, przyjacielskie, towarzyskie</w:t>
            </w:r>
          </w:p>
          <w:p w14:paraId="4D7F0C11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Perswazja i manipulacja w negocjacjach, techniki i triki manipulacyjne</w:t>
            </w:r>
          </w:p>
          <w:p w14:paraId="1DFEBF52" w14:textId="30717152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Strategie negocjacyjne i ich przykłady</w:t>
            </w:r>
            <w:r w:rsidR="008F763D" w:rsidRPr="007C695B">
              <w:rPr>
                <w:bCs/>
                <w:sz w:val="20"/>
                <w:szCs w:val="20"/>
              </w:rPr>
              <w:t xml:space="preserve"> stosowane w służbach mundurowych</w:t>
            </w:r>
          </w:p>
          <w:p w14:paraId="50FE69C8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Komunikacja niewerbalna w negocjacjach: mowa ciała, gesty, wokalizacja</w:t>
            </w:r>
          </w:p>
          <w:p w14:paraId="4B2CF1F3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Fazy i etapy negocjacji, etyka w negocjacjach</w:t>
            </w:r>
          </w:p>
          <w:p w14:paraId="164ADE62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Komunikaty asertywne w negocjacjach i ich znaczenie</w:t>
            </w:r>
          </w:p>
          <w:p w14:paraId="514206AE" w14:textId="77777777" w:rsidR="00E00D10" w:rsidRPr="007C695B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>Gry negocjacyjne i ich zastosowanie</w:t>
            </w:r>
          </w:p>
          <w:p w14:paraId="6D071A13" w14:textId="40C3D071" w:rsidR="00E00D10" w:rsidRPr="00E00D10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C695B">
              <w:rPr>
                <w:bCs/>
                <w:sz w:val="20"/>
                <w:szCs w:val="20"/>
              </w:rPr>
              <w:t xml:space="preserve">Negocjacje </w:t>
            </w:r>
            <w:r w:rsidRPr="00E00D10">
              <w:rPr>
                <w:bCs/>
                <w:sz w:val="20"/>
                <w:szCs w:val="20"/>
              </w:rPr>
              <w:t>– analiza przypadku</w:t>
            </w:r>
            <w:r w:rsidR="008F763D" w:rsidRPr="008F763D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F763D" w:rsidRPr="00AA0D10">
              <w:rPr>
                <w:bCs/>
                <w:sz w:val="20"/>
                <w:szCs w:val="20"/>
              </w:rPr>
              <w:t>w służbach mundurowych</w:t>
            </w:r>
            <w:r w:rsidR="00B4478D" w:rsidRPr="00AA0D10">
              <w:rPr>
                <w:bCs/>
                <w:sz w:val="20"/>
                <w:szCs w:val="20"/>
              </w:rPr>
              <w:t xml:space="preserve"> </w:t>
            </w:r>
          </w:p>
          <w:p w14:paraId="69EC5230" w14:textId="47FB0CF0" w:rsidR="00CD53B8" w:rsidRPr="00171E74" w:rsidRDefault="00E00D10" w:rsidP="00E00D1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00D10">
              <w:rPr>
                <w:bCs/>
                <w:sz w:val="20"/>
                <w:szCs w:val="20"/>
              </w:rPr>
              <w:t>Mediacje jako szczególny rodzaj negocjacji</w:t>
            </w:r>
            <w:r w:rsidR="0088420A" w:rsidRPr="008F763D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8420A" w:rsidRPr="00AA0D10">
              <w:rPr>
                <w:bCs/>
                <w:sz w:val="20"/>
                <w:szCs w:val="20"/>
              </w:rPr>
              <w:t>w służbach mundurowych</w:t>
            </w:r>
          </w:p>
        </w:tc>
      </w:tr>
      <w:bookmarkEnd w:id="0"/>
    </w:tbl>
    <w:p w14:paraId="4005E933" w14:textId="77777777" w:rsidR="00CD53B8" w:rsidRDefault="00CD53B8" w:rsidP="00CD53B8"/>
    <w:sectPr w:rsidR="00CD53B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CEC6" w14:textId="77777777" w:rsidR="003B4475" w:rsidRDefault="003B4475">
      <w:r>
        <w:separator/>
      </w:r>
    </w:p>
  </w:endnote>
  <w:endnote w:type="continuationSeparator" w:id="0">
    <w:p w14:paraId="43DF3DF7" w14:textId="77777777" w:rsidR="003B4475" w:rsidRDefault="003B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985D" w14:textId="77777777" w:rsidR="003B4475" w:rsidRDefault="003B4475">
      <w:r>
        <w:rPr>
          <w:color w:val="000000"/>
        </w:rPr>
        <w:separator/>
      </w:r>
    </w:p>
  </w:footnote>
  <w:footnote w:type="continuationSeparator" w:id="0">
    <w:p w14:paraId="3B2E3C66" w14:textId="77777777" w:rsidR="003B4475" w:rsidRDefault="003B4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00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053"/>
    <w:rsid w:val="000105B5"/>
    <w:rsid w:val="000F54FD"/>
    <w:rsid w:val="00174074"/>
    <w:rsid w:val="0019620D"/>
    <w:rsid w:val="0021382B"/>
    <w:rsid w:val="00275F06"/>
    <w:rsid w:val="002E2AC8"/>
    <w:rsid w:val="003B4475"/>
    <w:rsid w:val="003D569F"/>
    <w:rsid w:val="004B5D8A"/>
    <w:rsid w:val="005C27A9"/>
    <w:rsid w:val="007C2BE4"/>
    <w:rsid w:val="007C695B"/>
    <w:rsid w:val="0088420A"/>
    <w:rsid w:val="008C052F"/>
    <w:rsid w:val="008F763D"/>
    <w:rsid w:val="00980CE5"/>
    <w:rsid w:val="00A166EA"/>
    <w:rsid w:val="00A16DF0"/>
    <w:rsid w:val="00A5653E"/>
    <w:rsid w:val="00AA0D10"/>
    <w:rsid w:val="00B4478D"/>
    <w:rsid w:val="00C14096"/>
    <w:rsid w:val="00CD53B8"/>
    <w:rsid w:val="00CE6B78"/>
    <w:rsid w:val="00CE778F"/>
    <w:rsid w:val="00D775C9"/>
    <w:rsid w:val="00E00D10"/>
    <w:rsid w:val="00E13DA2"/>
    <w:rsid w:val="00E93053"/>
    <w:rsid w:val="00EC4E0B"/>
    <w:rsid w:val="00F34661"/>
    <w:rsid w:val="00F4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45B9E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3020</Characters>
  <Application>Microsoft Office Word</Application>
  <DocSecurity>0</DocSecurity>
  <Lines>167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1995-11-21T17:41:00Z</cp:lastPrinted>
  <dcterms:created xsi:type="dcterms:W3CDTF">2022-04-22T14:45:00Z</dcterms:created>
  <dcterms:modified xsi:type="dcterms:W3CDTF">2026-04-24T19:27:00Z</dcterms:modified>
</cp:coreProperties>
</file>